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C1" w:rsidRDefault="00574B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4BC1" w:rsidRDefault="00574BC1">
      <w:pPr>
        <w:pStyle w:val="ConsPlusNormal"/>
        <w:jc w:val="both"/>
      </w:pPr>
    </w:p>
    <w:p w:rsidR="00574BC1" w:rsidRDefault="00574BC1">
      <w:pPr>
        <w:pStyle w:val="ConsPlusTitle"/>
        <w:jc w:val="center"/>
      </w:pPr>
      <w:bookmarkStart w:id="0" w:name="_GoBack"/>
      <w:r>
        <w:t>АДМИНИСТРАЦИЯ УССУРИЙСКОГО ГОРОДСКОГО ОКРУГА</w:t>
      </w:r>
    </w:p>
    <w:p w:rsidR="00574BC1" w:rsidRDefault="00574BC1">
      <w:pPr>
        <w:pStyle w:val="ConsPlusTitle"/>
        <w:jc w:val="center"/>
      </w:pPr>
      <w:r>
        <w:t>ПРИМОРСКОГО КРАЯ</w:t>
      </w:r>
    </w:p>
    <w:p w:rsidR="00574BC1" w:rsidRDefault="00574BC1">
      <w:pPr>
        <w:pStyle w:val="ConsPlusTitle"/>
        <w:jc w:val="center"/>
      </w:pPr>
    </w:p>
    <w:p w:rsidR="00574BC1" w:rsidRDefault="00574BC1">
      <w:pPr>
        <w:pStyle w:val="ConsPlusTitle"/>
        <w:jc w:val="center"/>
      </w:pPr>
      <w:r>
        <w:t>ПОСТАНОВЛЕНИЕ</w:t>
      </w:r>
    </w:p>
    <w:p w:rsidR="00574BC1" w:rsidRDefault="00574BC1">
      <w:pPr>
        <w:pStyle w:val="ConsPlusTitle"/>
        <w:jc w:val="center"/>
      </w:pPr>
      <w:r>
        <w:t>от 16 июня 2015 г. N 1452-НПА</w:t>
      </w:r>
    </w:p>
    <w:p w:rsidR="00574BC1" w:rsidRDefault="00574BC1">
      <w:pPr>
        <w:pStyle w:val="ConsPlusTitle"/>
        <w:jc w:val="center"/>
      </w:pPr>
    </w:p>
    <w:p w:rsidR="00574BC1" w:rsidRDefault="00574BC1">
      <w:pPr>
        <w:pStyle w:val="ConsPlusTitle"/>
        <w:jc w:val="center"/>
      </w:pPr>
      <w:r>
        <w:t>О ВНЕСЕНИИ ИЗМЕНЕНИЙ В ПОСТАНОВЛЕНИЕ</w:t>
      </w:r>
    </w:p>
    <w:p w:rsidR="00574BC1" w:rsidRDefault="00574BC1">
      <w:pPr>
        <w:pStyle w:val="ConsPlusTitle"/>
        <w:jc w:val="center"/>
      </w:pPr>
      <w:r>
        <w:t>АДМИНИСТРАЦИИ УССУРИЙСКОГО ГОРОДСКОГО ОКРУГА</w:t>
      </w:r>
    </w:p>
    <w:p w:rsidR="00574BC1" w:rsidRDefault="00574BC1">
      <w:pPr>
        <w:pStyle w:val="ConsPlusTitle"/>
        <w:jc w:val="center"/>
      </w:pPr>
      <w:r>
        <w:t>ОТ 9 СЕНТЯБРЯ 2013 ГОДА N 3254 "ОБ УТВЕРЖДЕНИИ</w:t>
      </w:r>
    </w:p>
    <w:p w:rsidR="00574BC1" w:rsidRDefault="00574BC1">
      <w:pPr>
        <w:pStyle w:val="ConsPlusTitle"/>
        <w:jc w:val="center"/>
      </w:pPr>
      <w:r>
        <w:t>МЕТОДИКИ ФОРМИРОВАНИЯ ЦЕН (ТАРИФОВ) НА ПЛАТНЫЕ УСЛУГИ,</w:t>
      </w:r>
    </w:p>
    <w:p w:rsidR="00574BC1" w:rsidRDefault="00574BC1">
      <w:pPr>
        <w:pStyle w:val="ConsPlusTitle"/>
        <w:jc w:val="center"/>
      </w:pPr>
      <w:r>
        <w:t>НЕ СВЯЗАННЫЕ С ОСУЩЕСТВЛЕНИЕМ ОБРАЗОВАТЕЛЬНОГО ПРОЦЕССА,</w:t>
      </w:r>
    </w:p>
    <w:p w:rsidR="00574BC1" w:rsidRDefault="00574BC1">
      <w:pPr>
        <w:pStyle w:val="ConsPlusTitle"/>
        <w:jc w:val="center"/>
      </w:pPr>
      <w:r>
        <w:t>ОКАЗЫВАЕМЫЕ МУНИЦИПАЛЬНЫМИ ОБРАЗОВАТЕЛЬНЫМИ УЧРЕЖДЕНИЯМИ</w:t>
      </w:r>
    </w:p>
    <w:p w:rsidR="00574BC1" w:rsidRDefault="00574BC1">
      <w:pPr>
        <w:pStyle w:val="ConsPlusTitle"/>
        <w:jc w:val="center"/>
      </w:pPr>
      <w:r>
        <w:t>УССУРИЙСКОГО ГОРОДСКОГО ОКРУГА"</w:t>
      </w:r>
    </w:p>
    <w:bookmarkEnd w:id="0"/>
    <w:p w:rsidR="00574BC1" w:rsidRDefault="00574BC1">
      <w:pPr>
        <w:pStyle w:val="ConsPlusNormal"/>
        <w:jc w:val="both"/>
      </w:pPr>
    </w:p>
    <w:p w:rsidR="00574BC1" w:rsidRDefault="00574BC1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7 сентября 2006 года N 464-НПА "О Положении о порядке принятия решения об установлении тарифов на услуги муниципальных учреждений Уссурийского городского округа", </w:t>
      </w:r>
      <w:hyperlink r:id="rId11" w:history="1">
        <w:r>
          <w:rPr>
            <w:color w:val="0000FF"/>
          </w:rPr>
          <w:t>статьями 30.1</w:t>
        </w:r>
      </w:hyperlink>
      <w:r>
        <w:t xml:space="preserve">, </w:t>
      </w:r>
      <w:hyperlink r:id="rId12" w:history="1">
        <w:r>
          <w:rPr>
            <w:color w:val="0000FF"/>
          </w:rPr>
          <w:t>31</w:t>
        </w:r>
      </w:hyperlink>
      <w:r>
        <w:t xml:space="preserve">, </w:t>
      </w:r>
      <w:hyperlink r:id="rId13" w:history="1">
        <w:r>
          <w:rPr>
            <w:color w:val="0000FF"/>
          </w:rPr>
          <w:t>56</w:t>
        </w:r>
      </w:hyperlink>
      <w:r>
        <w:t xml:space="preserve"> Устава Уссурийского городского округа, в целях приведения в соответствие с действующим законодательством постановляет:</w:t>
      </w:r>
    </w:p>
    <w:p w:rsidR="00574BC1" w:rsidRDefault="00574BC1">
      <w:pPr>
        <w:pStyle w:val="ConsPlusNormal"/>
        <w:ind w:firstLine="540"/>
        <w:jc w:val="both"/>
      </w:pPr>
      <w:r>
        <w:t xml:space="preserve">1.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9 сентября 2013 года N 3254 "Об утверждении методики формирования цен (тарифов) на платные услуги, не связанные с осуществлением образовательного процесса, оказываемые муниципальными образовательными учреждениями Уссурийского городского округа" (далее - постановление) следующие изменения:</w:t>
      </w:r>
    </w:p>
    <w:p w:rsidR="00574BC1" w:rsidRDefault="00574BC1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преамбуле</w:t>
        </w:r>
      </w:hyperlink>
      <w:r>
        <w:t xml:space="preserve"> постановления:</w:t>
      </w:r>
    </w:p>
    <w:p w:rsidR="00574BC1" w:rsidRDefault="00574BC1">
      <w:pPr>
        <w:pStyle w:val="ConsPlusNormal"/>
        <w:ind w:firstLine="540"/>
        <w:jc w:val="both"/>
      </w:pPr>
      <w:r>
        <w:t xml:space="preserve">после слов "В соответствии с"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словами "Гражданским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Федерации,";</w:t>
      </w:r>
    </w:p>
    <w:p w:rsidR="00574BC1" w:rsidRDefault="00574BC1">
      <w:pPr>
        <w:pStyle w:val="ConsPlusNormal"/>
        <w:ind w:firstLine="540"/>
        <w:jc w:val="both"/>
      </w:pPr>
      <w:r>
        <w:t xml:space="preserve">после слов "Об общих принципах организации местного самоуправления в Российской Федерации,"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словами "Федеральным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574BC1" w:rsidRDefault="00574BC1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методике</w:t>
        </w:r>
      </w:hyperlink>
      <w:r>
        <w:t xml:space="preserve"> формирования цен (тарифов) на платные услуги, не связанные с осуществлением образовательного процесса, оказываемые муниципальными образовательными учреждениями Уссурийского городского округа, утвержденной постановлением:</w:t>
      </w:r>
    </w:p>
    <w:p w:rsidR="00574BC1" w:rsidRDefault="00574BC1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1 раздела I</w:t>
        </w:r>
      </w:hyperlink>
      <w:r>
        <w:t>:</w:t>
      </w:r>
    </w:p>
    <w:p w:rsidR="00574BC1" w:rsidRDefault="00574BC1">
      <w:pPr>
        <w:pStyle w:val="ConsPlusNormal"/>
        <w:ind w:firstLine="540"/>
        <w:jc w:val="both"/>
      </w:pPr>
      <w:r>
        <w:t xml:space="preserve">после слов "в соответствии с"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словами "Гражданским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Федерации,";</w:t>
      </w:r>
    </w:p>
    <w:p w:rsidR="00574BC1" w:rsidRDefault="00574BC1">
      <w:pPr>
        <w:pStyle w:val="ConsPlusNormal"/>
        <w:ind w:firstLine="540"/>
        <w:jc w:val="both"/>
      </w:pPr>
      <w:r>
        <w:t xml:space="preserve">после слов "Об общих принципах организации местного самоуправления в Российской Федерации"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словами "Федеральным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574BC1" w:rsidRDefault="00574BC1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3 раздела I</w:t>
        </w:r>
      </w:hyperlink>
      <w:r>
        <w:t xml:space="preserve"> исключить;</w:t>
      </w:r>
    </w:p>
    <w:p w:rsidR="00574BC1" w:rsidRDefault="00574BC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пункт 6 раздела II</w:t>
        </w:r>
      </w:hyperlink>
      <w:r>
        <w:t xml:space="preserve"> дополнить абзацем следующего содержания:</w:t>
      </w:r>
    </w:p>
    <w:p w:rsidR="00574BC1" w:rsidRDefault="00574BC1">
      <w:pPr>
        <w:pStyle w:val="ConsPlusNormal"/>
        <w:ind w:firstLine="540"/>
        <w:jc w:val="both"/>
      </w:pPr>
      <w:r>
        <w:t xml:space="preserve">"Доходы, полученные от оказания платных услуг, поступают в самостоятельное распоряжение </w:t>
      </w:r>
      <w:r>
        <w:lastRenderedPageBreak/>
        <w:t>учреждения и расходуются в соответствии с утвержденным планом финансово-хозяйственной деятельности, в первоочередном порядке на оплату труда педагогическим работникам учреждения".</w:t>
      </w:r>
    </w:p>
    <w:p w:rsidR="00574BC1" w:rsidRDefault="00574BC1">
      <w:pPr>
        <w:pStyle w:val="ConsPlusNormal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74BC1" w:rsidRDefault="00574BC1">
      <w:pPr>
        <w:pStyle w:val="ConsPlusNormal"/>
        <w:ind w:firstLine="540"/>
        <w:jc w:val="both"/>
      </w:pPr>
      <w:r>
        <w:t>3. Информационно-аналитическому управлению администрации Уссурийского городского округа (Софиенко) разместить настоящее постановление на официальном сайте администрации Уссурийского городского округа.</w:t>
      </w:r>
    </w:p>
    <w:p w:rsidR="00574BC1" w:rsidRDefault="00574BC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74BC1" w:rsidRDefault="00574BC1">
      <w:pPr>
        <w:pStyle w:val="ConsPlusNormal"/>
        <w:jc w:val="both"/>
      </w:pPr>
    </w:p>
    <w:p w:rsidR="00574BC1" w:rsidRDefault="00574BC1">
      <w:pPr>
        <w:pStyle w:val="ConsPlusNormal"/>
        <w:jc w:val="right"/>
      </w:pPr>
      <w:r>
        <w:t>Глава администрации Уссурийского</w:t>
      </w:r>
    </w:p>
    <w:p w:rsidR="00574BC1" w:rsidRDefault="00574BC1">
      <w:pPr>
        <w:pStyle w:val="ConsPlusNormal"/>
        <w:jc w:val="right"/>
      </w:pPr>
      <w:r>
        <w:t>городского округа</w:t>
      </w:r>
    </w:p>
    <w:p w:rsidR="00574BC1" w:rsidRDefault="00574BC1">
      <w:pPr>
        <w:pStyle w:val="ConsPlusNormal"/>
        <w:jc w:val="right"/>
      </w:pPr>
      <w:r>
        <w:t>Е.Е.КОРЖ</w:t>
      </w:r>
    </w:p>
    <w:p w:rsidR="00574BC1" w:rsidRDefault="00574BC1">
      <w:pPr>
        <w:pStyle w:val="ConsPlusNormal"/>
        <w:jc w:val="both"/>
      </w:pPr>
    </w:p>
    <w:p w:rsidR="00574BC1" w:rsidRDefault="00574BC1">
      <w:pPr>
        <w:pStyle w:val="ConsPlusNormal"/>
        <w:jc w:val="both"/>
      </w:pPr>
    </w:p>
    <w:p w:rsidR="00574BC1" w:rsidRDefault="0057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A08" w:rsidRDefault="00EA5A08"/>
    <w:sectPr w:rsidR="00EA5A08" w:rsidSect="006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1"/>
    <w:rsid w:val="00574BC1"/>
    <w:rsid w:val="00E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6D4C-6967-4454-BAB0-D66EB96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04412D3536E477C84711401B7DE969CCC28DC7E7BAB9982460DC096U5K0F" TargetMode="External"/><Relationship Id="rId13" Type="http://schemas.openxmlformats.org/officeDocument/2006/relationships/hyperlink" Target="consultantplus://offline/ref=CE604412D3536E477C846F1917DB80999DC071D37371A0C7DB19569DC1590F963A539812A17941750C2BBDU5K8F" TargetMode="External"/><Relationship Id="rId18" Type="http://schemas.openxmlformats.org/officeDocument/2006/relationships/hyperlink" Target="consultantplus://offline/ref=CE604412D3536E477C84711401B7DE969CCC2CDE7970AB9982460DC096U5K0F" TargetMode="External"/><Relationship Id="rId26" Type="http://schemas.openxmlformats.org/officeDocument/2006/relationships/hyperlink" Target="consultantplus://offline/ref=CE604412D3536E477C846F1917DB80999DC071D37D76A8CCDF19569DC1590F963A539812A17941750C2DB9U5K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604412D3536E477C846F1917DB80999DC071D37D76A8CCDF19569DC1590F963A539812A17941750C2DB9U5K0F" TargetMode="External"/><Relationship Id="rId7" Type="http://schemas.openxmlformats.org/officeDocument/2006/relationships/hyperlink" Target="consultantplus://offline/ref=CE604412D3536E477C84711401B7DE969CCC2CD87F7BAB9982460DC096U5K0F" TargetMode="External"/><Relationship Id="rId12" Type="http://schemas.openxmlformats.org/officeDocument/2006/relationships/hyperlink" Target="consultantplus://offline/ref=CE604412D3536E477C846F1917DB80999DC071D37371A0C7DB19569DC1590F963A539812A17941750C29BCU5K9F" TargetMode="External"/><Relationship Id="rId17" Type="http://schemas.openxmlformats.org/officeDocument/2006/relationships/hyperlink" Target="consultantplus://offline/ref=CE604412D3536E477C84711401B7DE969CCC29DC7F7BAB9982460DC096U5K0F" TargetMode="External"/><Relationship Id="rId25" Type="http://schemas.openxmlformats.org/officeDocument/2006/relationships/hyperlink" Target="consultantplus://offline/ref=CE604412D3536E477C84711401B7DE969CCC2CDE7970AB9982460DC096U5K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04412D3536E477C846F1917DB80999DC071D37D76A8CCDF19569DC1590F963A539812A17941750C2DB8U5K5F" TargetMode="External"/><Relationship Id="rId20" Type="http://schemas.openxmlformats.org/officeDocument/2006/relationships/hyperlink" Target="consultantplus://offline/ref=CE604412D3536E477C84711401B7DE969CCC2CDC7276AB9982460DC096U5K0F" TargetMode="External"/><Relationship Id="rId29" Type="http://schemas.openxmlformats.org/officeDocument/2006/relationships/hyperlink" Target="consultantplus://offline/ref=CE604412D3536E477C846F1917DB80999DC071D37D76A8CCDF19569DC1590F963A539812A17941750C2DB9U5K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04412D3536E477C84711401B7DE969CCC2CDE7970AB9982460DC096U5K0F" TargetMode="External"/><Relationship Id="rId11" Type="http://schemas.openxmlformats.org/officeDocument/2006/relationships/hyperlink" Target="consultantplus://offline/ref=CE604412D3536E477C846F1917DB80999DC071D37371A0C7DB19569DC1590F963A539812A1794176U0KEF" TargetMode="External"/><Relationship Id="rId24" Type="http://schemas.openxmlformats.org/officeDocument/2006/relationships/hyperlink" Target="consultantplus://offline/ref=CE604412D3536E477C84711401B7DE969CCC29DC7F7BAB9982460DC096U5K0F" TargetMode="External"/><Relationship Id="rId5" Type="http://schemas.openxmlformats.org/officeDocument/2006/relationships/hyperlink" Target="consultantplus://offline/ref=CE604412D3536E477C84711401B7DE969CCC29DC7F7BAB9982460DC096U5K0F" TargetMode="External"/><Relationship Id="rId15" Type="http://schemas.openxmlformats.org/officeDocument/2006/relationships/hyperlink" Target="consultantplus://offline/ref=CE604412D3536E477C846F1917DB80999DC071D37D76A8CCDF19569DC1590F963A539812A17941750C2DB8U5K5F" TargetMode="External"/><Relationship Id="rId23" Type="http://schemas.openxmlformats.org/officeDocument/2006/relationships/hyperlink" Target="consultantplus://offline/ref=CE604412D3536E477C846F1917DB80999DC071D37D76A8CCDF19569DC1590F963A539812A17941750C2DB9U5K2F" TargetMode="External"/><Relationship Id="rId28" Type="http://schemas.openxmlformats.org/officeDocument/2006/relationships/hyperlink" Target="consultantplus://offline/ref=CE604412D3536E477C846F1917DB80999DC071D37D76A8CCDF19569DC1590F963A539812A17941750C2DB9U5K4F" TargetMode="External"/><Relationship Id="rId10" Type="http://schemas.openxmlformats.org/officeDocument/2006/relationships/hyperlink" Target="consultantplus://offline/ref=CE604412D3536E477C846F1917DB80999DC071D37F73A7C8DD19569DC1590F96U3KAF" TargetMode="External"/><Relationship Id="rId19" Type="http://schemas.openxmlformats.org/officeDocument/2006/relationships/hyperlink" Target="consultantplus://offline/ref=CE604412D3536E477C846F1917DB80999DC071D37D76A8CCDF19569DC1590F963A539812A17941750C2DB8U5K5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04412D3536E477C84711401B7DE969CCC2CDC7276AB9982460DC096U5K0F" TargetMode="External"/><Relationship Id="rId14" Type="http://schemas.openxmlformats.org/officeDocument/2006/relationships/hyperlink" Target="consultantplus://offline/ref=CE604412D3536E477C846F1917DB80999DC071D37D76A8CCDF19569DC1590F96U3KAF" TargetMode="External"/><Relationship Id="rId22" Type="http://schemas.openxmlformats.org/officeDocument/2006/relationships/hyperlink" Target="consultantplus://offline/ref=CE604412D3536E477C846F1917DB80999DC071D37D76A8CCDF19569DC1590F963A539812A17941750C2DB9U5K2F" TargetMode="External"/><Relationship Id="rId27" Type="http://schemas.openxmlformats.org/officeDocument/2006/relationships/hyperlink" Target="consultantplus://offline/ref=CE604412D3536E477C84711401B7DE969CCC2CDC7276AB9982460DC096U5K0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2015-08-28T05:10:00Z</dcterms:created>
  <dcterms:modified xsi:type="dcterms:W3CDTF">2015-08-28T05:11:00Z</dcterms:modified>
</cp:coreProperties>
</file>